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7D3" w:rsidRPr="00E90606" w:rsidRDefault="006B27D3" w:rsidP="006B27D3">
      <w:pPr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  <w:r w:rsidRPr="00E90606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>Муниципальное бюджетное учреждение</w:t>
      </w:r>
    </w:p>
    <w:p w:rsidR="006B27D3" w:rsidRPr="00E90606" w:rsidRDefault="006B27D3" w:rsidP="006B27D3">
      <w:pPr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  <w:r w:rsidRPr="00E90606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 xml:space="preserve"> дополнительного образования «Детская школа искусств» </w:t>
      </w:r>
    </w:p>
    <w:p w:rsidR="006B27D3" w:rsidRPr="00E90606" w:rsidRDefault="006B27D3" w:rsidP="006B27D3">
      <w:pPr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  <w:r w:rsidRPr="00E90606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>Тетюшского муниципального района Республики Татарстан</w:t>
      </w:r>
    </w:p>
    <w:p w:rsidR="006B27D3" w:rsidRPr="00E90606" w:rsidRDefault="006B27D3" w:rsidP="006B27D3">
      <w:pPr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6B27D3" w:rsidRPr="00E90606" w:rsidRDefault="006B27D3" w:rsidP="006B27D3">
      <w:pPr>
        <w:tabs>
          <w:tab w:val="left" w:pos="2805"/>
        </w:tabs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</w:pPr>
      <w:r w:rsidRPr="00E90606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ru-RU" w:eastAsia="en-US"/>
        </w:rPr>
        <w:tab/>
      </w:r>
    </w:p>
    <w:p w:rsidR="006B27D3" w:rsidRPr="00E90606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 w:rsidRPr="00E90606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>Дополнительная образовательная программа в области музыкального искусства</w:t>
      </w:r>
    </w:p>
    <w:p w:rsidR="006B27D3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461075" w:rsidRPr="00E90606" w:rsidRDefault="00461075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Pr="00E90606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Pr="00D174E2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40"/>
          <w:szCs w:val="40"/>
          <w:lang w:val="ru-RU" w:eastAsia="en-US"/>
        </w:rPr>
      </w:pPr>
      <w:r w:rsidRPr="00D174E2">
        <w:rPr>
          <w:rFonts w:ascii="Times New Roman" w:eastAsiaTheme="minorHAnsi" w:hAnsi="Times New Roman" w:cs="Times New Roman"/>
          <w:b/>
          <w:color w:val="auto"/>
          <w:sz w:val="40"/>
          <w:szCs w:val="40"/>
          <w:lang w:val="ru-RU" w:eastAsia="en-US"/>
        </w:rPr>
        <w:t>РАБОЧАЯ ПРОГРАММА</w:t>
      </w:r>
    </w:p>
    <w:p w:rsidR="006B27D3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40"/>
          <w:szCs w:val="40"/>
          <w:lang w:val="ru-RU" w:eastAsia="en-US"/>
        </w:rPr>
      </w:pPr>
      <w:r w:rsidRPr="009E1BD5">
        <w:rPr>
          <w:rFonts w:ascii="Times New Roman" w:eastAsiaTheme="minorHAnsi" w:hAnsi="Times New Roman" w:cs="Times New Roman"/>
          <w:color w:val="auto"/>
          <w:sz w:val="40"/>
          <w:szCs w:val="40"/>
          <w:lang w:val="ru-RU"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sz w:val="40"/>
          <w:szCs w:val="40"/>
          <w:lang w:val="ru-RU" w:eastAsia="en-US"/>
        </w:rPr>
        <w:t xml:space="preserve"> </w:t>
      </w:r>
      <w:r w:rsidRPr="009E1BD5">
        <w:rPr>
          <w:rFonts w:ascii="Times New Roman" w:eastAsiaTheme="minorHAnsi" w:hAnsi="Times New Roman" w:cs="Times New Roman"/>
          <w:b/>
          <w:color w:val="auto"/>
          <w:sz w:val="40"/>
          <w:szCs w:val="40"/>
          <w:lang w:val="ru-RU" w:eastAsia="en-US"/>
        </w:rPr>
        <w:t>учебно</w:t>
      </w:r>
      <w:r w:rsidR="00987991">
        <w:rPr>
          <w:rFonts w:ascii="Times New Roman" w:eastAsiaTheme="minorHAnsi" w:hAnsi="Times New Roman" w:cs="Times New Roman"/>
          <w:b/>
          <w:color w:val="auto"/>
          <w:sz w:val="40"/>
          <w:szCs w:val="40"/>
          <w:lang w:val="ru-RU" w:eastAsia="en-US"/>
        </w:rPr>
        <w:t>го</w:t>
      </w:r>
      <w:r w:rsidRPr="009E1BD5">
        <w:rPr>
          <w:rFonts w:ascii="Times New Roman" w:eastAsiaTheme="minorHAnsi" w:hAnsi="Times New Roman" w:cs="Times New Roman"/>
          <w:b/>
          <w:color w:val="auto"/>
          <w:sz w:val="40"/>
          <w:szCs w:val="40"/>
          <w:lang w:val="ru-RU" w:eastAsia="en-US"/>
        </w:rPr>
        <w:t xml:space="preserve"> </w:t>
      </w:r>
      <w:r w:rsidR="00987991">
        <w:rPr>
          <w:rFonts w:ascii="Times New Roman" w:eastAsiaTheme="minorHAnsi" w:hAnsi="Times New Roman" w:cs="Times New Roman"/>
          <w:b/>
          <w:color w:val="auto"/>
          <w:sz w:val="40"/>
          <w:szCs w:val="40"/>
          <w:lang w:val="ru-RU" w:eastAsia="en-US"/>
        </w:rPr>
        <w:t>предмета</w:t>
      </w:r>
    </w:p>
    <w:p w:rsidR="006B27D3" w:rsidRPr="009E1BD5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40"/>
          <w:szCs w:val="40"/>
          <w:lang w:val="ru-RU" w:eastAsia="en-US"/>
        </w:rPr>
      </w:pPr>
      <w:r w:rsidRPr="009E1BD5">
        <w:rPr>
          <w:rFonts w:ascii="Times New Roman" w:eastAsiaTheme="minorHAnsi" w:hAnsi="Times New Roman" w:cs="Times New Roman"/>
          <w:b/>
          <w:color w:val="auto"/>
          <w:sz w:val="40"/>
          <w:szCs w:val="40"/>
          <w:lang w:val="ru-RU" w:eastAsia="en-US"/>
        </w:rPr>
        <w:t>«</w:t>
      </w:r>
      <w:r w:rsidR="00461075">
        <w:rPr>
          <w:rFonts w:ascii="Times New Roman" w:eastAsiaTheme="minorHAnsi" w:hAnsi="Times New Roman" w:cs="Times New Roman"/>
          <w:b/>
          <w:color w:val="auto"/>
          <w:sz w:val="40"/>
          <w:szCs w:val="40"/>
          <w:lang w:val="ru-RU" w:eastAsia="en-US"/>
        </w:rPr>
        <w:t>Оркестр народных инструментов</w:t>
      </w:r>
      <w:r w:rsidRPr="009E1BD5">
        <w:rPr>
          <w:rFonts w:ascii="Times New Roman" w:eastAsiaTheme="minorHAnsi" w:hAnsi="Times New Roman" w:cs="Times New Roman"/>
          <w:b/>
          <w:color w:val="auto"/>
          <w:sz w:val="40"/>
          <w:szCs w:val="40"/>
          <w:lang w:val="ru-RU" w:eastAsia="en-US"/>
        </w:rPr>
        <w:t>»</w:t>
      </w:r>
    </w:p>
    <w:p w:rsidR="006B27D3" w:rsidRPr="00E90606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Pr="00E90606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Pr="00E90606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Pr="00E90606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Pr="00E90606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Pr="00E90606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Pr="00E90606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Pr="00E90606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Pr="00E90606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Default="006B27D3" w:rsidP="006B27D3">
      <w:pPr>
        <w:tabs>
          <w:tab w:val="left" w:pos="2805"/>
        </w:tabs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Default="006B27D3" w:rsidP="00F873C5">
      <w:pPr>
        <w:tabs>
          <w:tab w:val="left" w:pos="2805"/>
        </w:tabs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Default="006B27D3" w:rsidP="006B27D3">
      <w:pPr>
        <w:tabs>
          <w:tab w:val="left" w:pos="2805"/>
        </w:tabs>
        <w:spacing w:after="200" w:line="276" w:lineRule="auto"/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                                                        2017</w:t>
      </w:r>
    </w:p>
    <w:p w:rsidR="00F873C5" w:rsidRDefault="006B27D3" w:rsidP="006B27D3">
      <w:pPr>
        <w:pStyle w:val="a3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9E1BD5">
        <w:rPr>
          <w:rFonts w:ascii="Times New Roman" w:hAnsi="Times New Roman" w:cs="Times New Roman"/>
          <w:sz w:val="28"/>
          <w:szCs w:val="28"/>
          <w:lang w:val="ru-RU" w:eastAsia="en-US"/>
        </w:rPr>
        <w:tab/>
      </w:r>
      <w:r w:rsidRPr="009E1BD5">
        <w:rPr>
          <w:rFonts w:ascii="Times New Roman" w:hAnsi="Times New Roman" w:cs="Times New Roman"/>
          <w:sz w:val="28"/>
          <w:szCs w:val="28"/>
          <w:lang w:val="ru-RU" w:eastAsia="en-US"/>
        </w:rPr>
        <w:tab/>
      </w:r>
      <w:r w:rsidRPr="009E1BD5">
        <w:rPr>
          <w:rFonts w:ascii="Times New Roman" w:hAnsi="Times New Roman" w:cs="Times New Roman"/>
          <w:sz w:val="28"/>
          <w:szCs w:val="28"/>
          <w:lang w:val="ru-RU" w:eastAsia="en-US"/>
        </w:rPr>
        <w:tab/>
      </w:r>
      <w:r w:rsidRPr="009E1BD5">
        <w:rPr>
          <w:rFonts w:ascii="Times New Roman" w:hAnsi="Times New Roman" w:cs="Times New Roman"/>
          <w:sz w:val="28"/>
          <w:szCs w:val="28"/>
          <w:lang w:val="ru-RU" w:eastAsia="en-US"/>
        </w:rPr>
        <w:tab/>
      </w:r>
      <w:r w:rsidRPr="009E1BD5">
        <w:rPr>
          <w:rFonts w:ascii="Times New Roman" w:hAnsi="Times New Roman" w:cs="Times New Roman"/>
          <w:sz w:val="28"/>
          <w:szCs w:val="28"/>
          <w:lang w:val="ru-RU" w:eastAsia="en-US"/>
        </w:rPr>
        <w:tab/>
      </w:r>
      <w:r>
        <w:rPr>
          <w:rFonts w:ascii="Times New Roman" w:hAnsi="Times New Roman" w:cs="Times New Roman"/>
          <w:sz w:val="28"/>
          <w:szCs w:val="28"/>
          <w:lang w:val="ru-RU" w:eastAsia="en-US"/>
        </w:rPr>
        <w:tab/>
      </w:r>
      <w:r>
        <w:rPr>
          <w:rFonts w:ascii="Times New Roman" w:hAnsi="Times New Roman" w:cs="Times New Roman"/>
          <w:sz w:val="28"/>
          <w:szCs w:val="28"/>
          <w:lang w:val="ru-RU" w:eastAsia="en-US"/>
        </w:rPr>
        <w:tab/>
      </w:r>
    </w:p>
    <w:p w:rsidR="00E548F0" w:rsidRDefault="00E548F0" w:rsidP="00F873C5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E548F0">
        <w:rPr>
          <w:rFonts w:ascii="Times New Roman" w:hAnsi="Times New Roman" w:cs="Times New Roman"/>
          <w:sz w:val="28"/>
          <w:szCs w:val="28"/>
          <w:lang w:val="ru-RU" w:eastAsia="en-US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-156845</wp:posOffset>
            </wp:positionV>
            <wp:extent cx="6591935" cy="3178810"/>
            <wp:effectExtent l="19050" t="0" r="0" b="0"/>
            <wp:wrapTight wrapText="bothSides">
              <wp:wrapPolygon edited="0">
                <wp:start x="-62" y="0"/>
                <wp:lineTo x="-62" y="21488"/>
                <wp:lineTo x="21598" y="21488"/>
                <wp:lineTo x="21598" y="0"/>
                <wp:lineTo x="-62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705" t="11688" r="3271" b="43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317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73C5">
        <w:rPr>
          <w:rFonts w:ascii="Times New Roman" w:hAnsi="Times New Roman" w:cs="Times New Roman"/>
          <w:sz w:val="28"/>
          <w:szCs w:val="28"/>
          <w:lang w:val="ru-RU" w:eastAsia="en-US"/>
        </w:rPr>
        <w:t xml:space="preserve">                             </w:t>
      </w:r>
    </w:p>
    <w:p w:rsidR="006B27D3" w:rsidRPr="00E90606" w:rsidRDefault="006B27D3" w:rsidP="006B27D3">
      <w:pPr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</w:pPr>
    </w:p>
    <w:p w:rsidR="006B27D3" w:rsidRDefault="006B27D3" w:rsidP="006B27D3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Составитель</w:t>
      </w:r>
      <w:r w:rsidRPr="003C78E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:</w:t>
      </w:r>
    </w:p>
    <w:p w:rsidR="006B27D3" w:rsidRDefault="006B27D3" w:rsidP="006B27D3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B27D3" w:rsidRPr="003C78E1" w:rsidRDefault="006B27D3" w:rsidP="006B27D3">
      <w:pPr>
        <w:ind w:left="3402" w:hanging="340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Гумерова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Л.Р</w:t>
      </w:r>
      <w:r w:rsidRPr="003C78E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-                  </w:t>
      </w:r>
      <w:r w:rsidRPr="003C78E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преподаватель музыки МБУ </w:t>
      </w:r>
      <w:proofErr w:type="gramStart"/>
      <w:r w:rsidRPr="003C78E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ДО</w:t>
      </w:r>
      <w:proofErr w:type="gramEnd"/>
      <w:r w:rsidRPr="003C78E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«</w:t>
      </w:r>
      <w:proofErr w:type="gramStart"/>
      <w:r w:rsidRPr="003C78E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Детская</w:t>
      </w:r>
      <w:proofErr w:type="gramEnd"/>
      <w:r w:rsidRPr="003C78E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школа искусств» Тетюшского муниципального района РТ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6B27D3" w:rsidRDefault="006B27D3" w:rsidP="006B27D3">
      <w:pPr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spacing w:val="-4"/>
          <w:sz w:val="28"/>
          <w:szCs w:val="28"/>
          <w:lang w:val="ru-RU" w:eastAsia="en-US"/>
        </w:rPr>
      </w:pPr>
    </w:p>
    <w:p w:rsidR="006B27D3" w:rsidRDefault="006B27D3" w:rsidP="006B27D3">
      <w:pPr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spacing w:val="-4"/>
          <w:sz w:val="28"/>
          <w:szCs w:val="28"/>
          <w:lang w:val="ru-RU" w:eastAsia="en-US"/>
        </w:rPr>
      </w:pPr>
      <w:r>
        <w:rPr>
          <w:rFonts w:ascii="Times New Roman" w:eastAsiaTheme="minorHAnsi" w:hAnsi="Times New Roman" w:cs="Times New Roman"/>
          <w:color w:val="auto"/>
          <w:spacing w:val="-4"/>
          <w:sz w:val="28"/>
          <w:szCs w:val="28"/>
          <w:lang w:val="ru-RU" w:eastAsia="en-US"/>
        </w:rPr>
        <w:t>Рецензенты:</w:t>
      </w:r>
    </w:p>
    <w:p w:rsidR="006B27D3" w:rsidRDefault="006B27D3" w:rsidP="006B27D3">
      <w:pPr>
        <w:ind w:left="3402" w:hanging="340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Файзуллин</w:t>
      </w:r>
      <w:proofErr w:type="spell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А.А</w:t>
      </w:r>
      <w:r w:rsidRPr="003C78E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–    заслуженный артист Республики Татарстан, заведующий кафедрой народных инструментов Казанской Государственной Консерватории, профессор, лауреат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Всесоюзного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и международных конкурсов.</w:t>
      </w:r>
    </w:p>
    <w:p w:rsidR="006B27D3" w:rsidRDefault="006B27D3" w:rsidP="006B27D3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6B27D3" w:rsidRPr="003C78E1" w:rsidRDefault="006B27D3" w:rsidP="006B27D3">
      <w:pPr>
        <w:ind w:left="3402" w:hanging="340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Лебедев К.С</w:t>
      </w:r>
      <w:r w:rsidRPr="003C78E1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>. –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</w:t>
      </w:r>
      <w:r w:rsidRPr="0075512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почетный работник «Среднего профессионального образования РФ», преподаватель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МБУ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Детская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школа</w:t>
      </w:r>
      <w:r w:rsidRPr="0075512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искусств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»</w:t>
      </w:r>
      <w:r w:rsidRPr="0075512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Тетюшского муниципального района РТ, учитель высшей </w:t>
      </w:r>
      <w:r w:rsidR="008C561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квалификационной </w:t>
      </w:r>
      <w:r w:rsidRPr="00755123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категории.</w:t>
      </w:r>
    </w:p>
    <w:p w:rsidR="006B27D3" w:rsidRDefault="006B27D3" w:rsidP="006B27D3">
      <w:pPr>
        <w:spacing w:after="200" w:line="276" w:lineRule="auto"/>
        <w:jc w:val="both"/>
        <w:rPr>
          <w:rFonts w:ascii="Times New Roman" w:eastAsiaTheme="minorHAnsi" w:hAnsi="Times New Roman" w:cs="Times New Roman"/>
          <w:color w:val="auto"/>
          <w:spacing w:val="-4"/>
          <w:sz w:val="28"/>
          <w:szCs w:val="28"/>
          <w:lang w:val="ru-RU" w:eastAsia="en-US"/>
        </w:rPr>
      </w:pPr>
    </w:p>
    <w:p w:rsidR="00461075" w:rsidRDefault="00461075" w:rsidP="00461075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461075" w:rsidRDefault="00461075" w:rsidP="00461075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E548F0" w:rsidRDefault="00E548F0" w:rsidP="00461075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E548F0" w:rsidRDefault="00E548F0" w:rsidP="00461075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E548F0" w:rsidRDefault="00E548F0" w:rsidP="00461075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E548F0" w:rsidRDefault="00E548F0" w:rsidP="00461075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461075" w:rsidRDefault="00461075" w:rsidP="00461075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461075" w:rsidRPr="00461075" w:rsidRDefault="00461075" w:rsidP="00461075">
      <w:pPr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Структура программы учебного предмета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 xml:space="preserve">1. Пояснительная записка 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8C561B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- </w:t>
      </w: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 xml:space="preserve">Характеристика учебного предмета, его место и роль </w:t>
      </w:r>
      <w:proofErr w:type="gramStart"/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в</w:t>
      </w:r>
      <w:proofErr w:type="gramEnd"/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 xml:space="preserve"> </w:t>
      </w:r>
      <w:r w:rsidR="008C561B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 xml:space="preserve"> </w:t>
      </w:r>
    </w:p>
    <w:p w:rsidR="00461075" w:rsidRPr="00461075" w:rsidRDefault="008C561B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 xml:space="preserve">   </w:t>
      </w:r>
      <w:r w:rsidR="00461075"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 xml:space="preserve">образовательном </w:t>
      </w:r>
      <w:proofErr w:type="gramStart"/>
      <w:r w:rsidR="00461075"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процессе</w:t>
      </w:r>
      <w:proofErr w:type="gramEnd"/>
      <w:r w:rsidR="00461075"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;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 Срок реализации учебного предмета;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 Объем учебной нагрузки и ее распределение;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 Форма проведения учебных аудиторных занятий;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 Цель и задачи учебного предмета;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 Методы обучения;</w:t>
      </w:r>
    </w:p>
    <w:p w:rsidR="008C561B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 xml:space="preserve">-  Описание материально-технических условий реализации </w:t>
      </w:r>
      <w:proofErr w:type="gramStart"/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учебного</w:t>
      </w:r>
      <w:proofErr w:type="gramEnd"/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 xml:space="preserve"> </w:t>
      </w:r>
      <w:r w:rsidR="008C561B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 xml:space="preserve"> 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предмета.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2. Содержание учебного предмета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Сведения о затратах учебного времени;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Основные репертуарные принципы;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Требования по годам обучения.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 xml:space="preserve">3. Требования к уровню подготовки </w:t>
      </w:r>
      <w:proofErr w:type="gramStart"/>
      <w:r w:rsidRPr="00461075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обучающихся</w:t>
      </w:r>
      <w:proofErr w:type="gramEnd"/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4. Формы и методы контроля, система оценок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Аттестация: цели, виды, формы, содержание.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Критерии оценок.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5. Методическое обеспечение учебной программы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Организация учебного процесса;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Методические рекомендации педагогическим работникам;</w:t>
      </w:r>
    </w:p>
    <w:p w:rsidR="008C561B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 xml:space="preserve">- Рекомендации по организации самостоятельной работы </w:t>
      </w:r>
      <w:r w:rsidR="008C561B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 xml:space="preserve">    </w:t>
      </w:r>
    </w:p>
    <w:p w:rsidR="00461075" w:rsidRPr="00461075" w:rsidRDefault="008C561B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 xml:space="preserve">  </w:t>
      </w:r>
      <w:r w:rsidR="00461075"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обучающихся;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Ознакомление с основами дирижерского искусства;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Дидактическое обеспечение.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6. Списки рекомендуемой учебной и нотной литературы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Методическая литература;</w:t>
      </w:r>
    </w:p>
    <w:p w:rsidR="00461075" w:rsidRPr="00461075" w:rsidRDefault="00461075" w:rsidP="00461075">
      <w:pPr>
        <w:ind w:firstLine="567"/>
        <w:jc w:val="both"/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</w:pPr>
      <w:r w:rsidRPr="00461075">
        <w:rPr>
          <w:rFonts w:ascii="Times New Roman" w:eastAsia="Calibri" w:hAnsi="Times New Roman" w:cs="Times New Roman"/>
          <w:i/>
          <w:color w:val="auto"/>
          <w:sz w:val="28"/>
          <w:szCs w:val="28"/>
          <w:lang w:val="ru-RU" w:eastAsia="en-US"/>
        </w:rPr>
        <w:t>- Учебная литература (партитуры).</w:t>
      </w:r>
    </w:p>
    <w:p w:rsidR="003E280D" w:rsidRDefault="003E280D" w:rsidP="006B27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23FA8" w:rsidRDefault="00923FA8" w:rsidP="006B27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23FA8" w:rsidRDefault="00923FA8" w:rsidP="006B27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23FA8" w:rsidRPr="00923FA8" w:rsidRDefault="00923FA8" w:rsidP="00923FA8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1.     Пояснительная записка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1. Характеристика учебного предмета, его место и роль в образовательном процессе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 системе образовательных программ дополнительного образования детей данная программа «Оркестр народных инструментов» имеет художественно-эстетическую направленность и включает в себя  художественное  воспитание и общее музыкальное образование, основанные на сложившейся  традиционной школе  обучения игре на народных инструментах  и богатом учебном репертуаре – образцах  национальной музыки, отечественной и зарубежной классики.  </w:t>
      </w:r>
    </w:p>
    <w:p w:rsid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Оркестровый класс — является одной из обязательных учебных дисциплин на отделении музыкального искусства (отдел народных инструментов), входит в систему специальных учебных предметов, способствует  формированию навыков коллективного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музицирования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, развитию природных музыкальных данных и художественно-эстетическому воспитанию учащихся.  </w:t>
      </w:r>
    </w:p>
    <w:p w:rsid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Актуальность данной программы  определяется  с одной стороны, потребностью в возрождении и широком приобщении детей к традициям  национальной музыкальной культуры, а с другой стороны, решением в образовательном процессе тех современных задач, которые определены в ФЗ РФ «Об образовании», в  Концепции развития художественного образования, в Концепции модернизации дополнительного образования до 2010 года. Радость и удовольствие от совместного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музицирования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с первых дней обучения музыке – залог интереса ребенка к этому виду искусства. При этом каждый ребенок становится активным участником ансамбля, независимо от уровня его способностей и образования на данный момент, что способствует 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 xml:space="preserve">психологической раскованности, свободе, дружелюбной атмосфере в группе среди учеников. 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Совместное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музицирование способствует созданию мотивации для совершенствования навыков игры на инструменте, развитию таких качеств, как внимательность, ответственность, дисциплинированность, целеустремленность, коллективизм.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2. Сроки реализации учебного предмета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По о</w:t>
      </w:r>
      <w:r w:rsidR="004E25EC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бразовательным программам с 5-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тилетним сроком обучения к занятиям в оркестре привлекаются учащиеся 3-5 классов и наиболее подготовленные учащиеся 2 класса.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Для учащихся,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программы «Оркестровый класс» может быть увеличен на 1 год.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3. Объем учебной нагрузки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и ее распределение, предусмотренный учебным планом образовательного учреждения на </w:t>
      </w:r>
      <w:r w:rsidR="004E25EC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реализацию предмета «Оркестр народных инструментов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»:</w:t>
      </w:r>
    </w:p>
    <w:p w:rsid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Срок обучения - 5 лет</w:t>
      </w:r>
      <w:r w:rsidR="00D26AC4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Предлагаемая недельная нагрузка по предмету «Оркестровый класс» 2 часа в неделю, в соответствии с учебным планом детской школы искусств. Детская школа искусств определяет время, необходимое для планомерной и целенаправленной работы оркестрового класса. Эти часы могут быть использованы как на занятия по группам (в мелкогрупповой или групповой форме), так и на сводные занятия (консультации). Кроме того, на сводные занятия оркестра учебные планы предусматривают </w:t>
      </w:r>
      <w:r w:rsidR="00D26AC4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дополнительно 1-2 часа в месяц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 xml:space="preserve"> Консультации проводятся с целью подготовки 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обучающихся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к концертам, творческим конкурсам и другим мероприятиям по усмотрению   учебного заведения.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4. Форма проведения учебных аудиторных занятий:</w:t>
      </w:r>
      <w:r w:rsidR="00D26AC4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групповая (от 5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человек). Рекомендуе</w:t>
      </w:r>
      <w:r w:rsidR="0028525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мая продолжительность урока – 40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минут.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5. Цель и задачи учебного предмета «Оркестровый класс»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Цель предмета «Оркестровый класс» не противоречит общим целям образовательной программы и заключается в следующем: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- развитие музыкально-творческих способностей 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учащегося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на основе приобретенных им знаний, умений и навыков в области ансамблевого исполнительства.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Программа направлена на решение следующих задач: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1. Обучающие: 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·   обучить детей игре на народных инструментах (домра, балалайка); 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·   познакомить с классической и современной русской музыкой; 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·   научить творчески, эмоционально исполнять репертуар, уметь передать образно-эмоциональный строй музыкального произведения. 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2. Развивающие: 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·   развить музыкальный слух и чувство ритма;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 ·   развить память и внимание.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 3. Воспитывающие: 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·   привить усидчивость и трудолюбие; 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·   воспитать собранность и дисциплину;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·   сплотить детей в дружный творческий коллектив; 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·   развить коммуникативные способности детей, основы формирования культуры общения; </w:t>
      </w:r>
    </w:p>
    <w:p w:rsidR="006E4DE9" w:rsidRPr="006E4DE9" w:rsidRDefault="006E4DE9" w:rsidP="006E4DE9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6E4DE9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lastRenderedPageBreak/>
        <w:t>·   воспитать стремление к саморазвитию.</w:t>
      </w:r>
    </w:p>
    <w:p w:rsidR="006E4DE9" w:rsidRDefault="006E4DE9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Учебный предмет «Оркестр</w:t>
      </w:r>
      <w:r w:rsidR="006E4DE9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народных инструментов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» неразрывно связан с учебным предметом </w:t>
      </w:r>
      <w:r w:rsidR="0028525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«Музыкальное исполнительство» (баян)</w:t>
      </w:r>
      <w:r w:rsidR="0028525A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/>
        </w:rPr>
        <w:t xml:space="preserve">, </w:t>
      </w:r>
      <w:r w:rsidR="0028525A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а также со всеми предметами дополнительной </w:t>
      </w:r>
      <w:r w:rsidR="0028525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развивающей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общеобразовательной программы в области искусства «Народные инструменты».</w:t>
      </w:r>
    </w:p>
    <w:p w:rsidR="00923FA8" w:rsidRPr="00923FA8" w:rsidRDefault="001747CA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Предмет «Оркестр народных инструментов</w:t>
      </w:r>
      <w:r w:rsidR="00923FA8"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» расширяет границы творческого общения инструменталистов-народников, привлекая к сотрудничеству исполнителей на различных инструментах. Обучение игре в оркестре способствует развитию эстетических вкусов, прививает практические знания и навыки, необходимые для участия в профессиональных коллективах и непрофессиональных творческих музыкальных коллективах. Занятия в оркестре – накопление опыта коллективного </w:t>
      </w:r>
      <w:proofErr w:type="spellStart"/>
      <w:r w:rsidR="00923FA8"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музицирования</w:t>
      </w:r>
      <w:proofErr w:type="spellEnd"/>
      <w:r w:rsidR="00923FA8"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6. Методы обучения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Выбор методо</w:t>
      </w:r>
      <w:r w:rsidR="001747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в обучения по предмету «Оркестр народных инструментов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» зависит 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от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: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возраста учащихся;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их индивидуальных способностей;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от состава оркестра;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от количества участников оркестра.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Для достижения поставленной цели и реализации задач предмета используются следующие методы обучения: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словесный (рассказ, объяснение, разбор, анализ музыкального материала);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- метод показа (показ педагогом игровых движений, исполнение педагогом оркестровых партий с использованием многообразных вариантов показа, знакомство с дирижерским жестом);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объяснительно-иллюстративный (педагог играет оркестровые партии и попутно объясняет);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репродуктивный метод (повторение участниками оркестра игровых приемов по образцу преподавателя);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- 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частично-поисковый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(ученики участвуют в поисках решения поставленной задачи);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демонстрационный (прослушивание записей, просмотр видеозаписей выдающихся оркестровых коллективов и посещение концертов для повышения общего уровня развития обучающихся.)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Предложенные методы работы с оркестром народных инструментов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оркестрового исполнительства на русских народных инструментах.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Описание материально-технических условий реализации учебного предмета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923FA8" w:rsidRPr="00923FA8" w:rsidRDefault="00923FA8" w:rsidP="001747CA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Для реализации образовательной программы необходи</w:t>
      </w:r>
      <w:r w:rsidR="001747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мо наличие в кабинете «Оркестр народных инструментов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» необходимых принадлежностей:</w:t>
      </w:r>
      <w:r w:rsidR="001747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д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остаточное количество оркестровых русских народных инструментов и набора медиаторов для струнной группы, набора шумовых 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инструментов и перкуссии, а так же должны быть созданы условия для их содержания, своевременного обслуживания и ремонта.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Подставки под ноги или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разноуровневые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стулья для каждого участника оркестра.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Пульты (подставки для нот) для обеспечения максимально комфортных условий для чтения нотных текстов – не менее одного на трех участников.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Электронный или акустический камертон для точной и удобной настройки инструментов.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Учебные аудитории должны иметь звуковую изоляцию.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Участники оркестрового коллектива должны быть обеспечены сценическими костюмами.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Для оборудования класса также необходимо наличие фортепиано, аудио и видео оборудования, нотной и методической литературы. В школе желательно иметь концертный зал, оборудованный одеждой сцены, световым и звуковым оборудованием.</w:t>
      </w:r>
    </w:p>
    <w:p w:rsidR="00923FA8" w:rsidRPr="00923FA8" w:rsidRDefault="00923FA8" w:rsidP="00923FA8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2. Содержание учебного предмета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1. Сведения о затратах учебного времени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предусмотренного на освоение учебного предмета «Оркестровый класс», на максимальную, самостоятельную нагрузку обучающихся и аудиторные занятия: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1747CA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Срок обучения – 5</w:t>
      </w:r>
      <w:r w:rsidR="00923FA8"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лет</w:t>
      </w:r>
    </w:p>
    <w:p w:rsidR="00923FA8" w:rsidRPr="00923FA8" w:rsidRDefault="001747CA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Аудиторные занятия: со 2 по 5</w:t>
      </w:r>
      <w:r w:rsidR="00923FA8"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класс – 2 часа в неделю.</w:t>
      </w:r>
    </w:p>
    <w:p w:rsidR="001747CA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Самостоятельные занятия: со</w:t>
      </w:r>
      <w:r w:rsidR="001747CA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2 по 5 класс – 1 час в неделю.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Виды внеаудиторной работы: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выполнение домашнего задания;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подготовка к концертным выступлениям;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- посещение учреждений культуры (филармоний, театров, концертных залов и др.);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участие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Учебный материал распределяется по годам обучения – классам. Каждый класс имеет свои дидактические 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задачи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и объем времени, предусмотренный для освоения учебного материала.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 xml:space="preserve">2. Основные репертуарные принципы 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 репертуар оркестрового класса необходимо включать произведения русской, советской и зарубежной музыкальной литературы различных жанров и форм. Большое воспитательное значение имеет работа над обработками народных песен и танцев, полифонией, переложениями классической музыки для оркестра русских народных инструментов.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Репертуарный список включает в себя произведения для оркестра русских народных инструментов, произведения для солиста в сопровождении оркестра, произведения для хора и оркестра. Репертуарный список не является исчерпывающим. Руководитель оркестрового класса может по своему усмотрению пополнять его новыми, вновь издаваемыми сочинениями, соответствующими музыкально-исполнительским возможностям учащихся, обрабатывать и делать переложения произведений для того состава оркестра, который имеется в школе.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Подбор необходимого, интересного нотного материала, соответствующего уровню подготовки оркестра, является одним из важных факторов его успешной работы. Учитывая  наличие в оркестре учащихся разных классов и их различную подготовку, руководитель должен подбирать произведения, доступные по содержанию и техническим трудностям для 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каждого оркестранта. Завышение репертуара ведет к загрузке учащихся утомительной и неинтересной работой, что значительно снижает их интерес к занятиям.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 течение учебного года в оркестровом классе необходимо выучить 4-6 произведений. На занятиях оркестра большое внимание следует уделять развитию у учащихся навыков чтения нот с листа. В целях постепенного и планомерного развития этого навыка рекомендуется начинать работу с легких произведений, с минимальным количеством знаков альтерации и простым ритмическим рисунком.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При чтении нот с листа необходимо выполнять элементарные требования данной партитуры, чтобы получить правильное представление о содержании и форме исполняемого произведения. Важно помнить, что количество проработанных произведений, их разнообразие по жанру, форме, фактуре и характеру имеет большое значение не только в расширении музыкального кругозора обучающихся, но и в развитии навыков чтения нот с листа.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Особое внимание требует разбор и разучивание полифонических пьес. Их исполнение имеет большое музыкально-воспитательное значение и способствует развитию слуховых представлений и музыкального мышления. Рекомендуется широко использовать в репертуаре оркестра богатейшую русскую подголосочную полифонию, а также произведения классиков и лучшие произведения современных композиторов.</w:t>
      </w:r>
    </w:p>
    <w:p w:rsidR="001B0740" w:rsidRDefault="001B0740" w:rsidP="001B074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</w:p>
    <w:p w:rsidR="001B0740" w:rsidRPr="00923FA8" w:rsidRDefault="001B0740" w:rsidP="001B074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3. Требования по годам обучения</w:t>
      </w:r>
    </w:p>
    <w:p w:rsidR="001B0740" w:rsidRPr="00923FA8" w:rsidRDefault="001B0740" w:rsidP="001B074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1B0740" w:rsidRPr="00923FA8" w:rsidRDefault="001B0740" w:rsidP="001B074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 течение учебного года планируется ряд творческих показов: открытые репетиции для родителей и преподавателей, отчетные концерты, мероприятия по пропаганде музыкальных знаний (концерты-лекции в общеобразовательных школах, в досуговых учреждениях, домах детского 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творчества и пр.), участие в смотрах-конкурсах, фестивалях, концертно-массовых мероприятиях.</w:t>
      </w:r>
    </w:p>
    <w:p w:rsidR="001B0740" w:rsidRPr="00923FA8" w:rsidRDefault="001B0740" w:rsidP="001B074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 оркестровой игре так же, как и в сольном исполнительстве, требуются определенные музыкально-технические навыки владения инструментом, навыки совместной игры, такие, как:</w:t>
      </w:r>
    </w:p>
    <w:p w:rsidR="001B0740" w:rsidRPr="00923FA8" w:rsidRDefault="001B0740" w:rsidP="001B074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сформированный комплекс умений и навыков в области коллективного творчества – оркестрового исполнительства, позволяющий демонстрировать в оркестровой игре единство исполнительских намерений и реализацию исполнительского замысла;</w:t>
      </w:r>
    </w:p>
    <w:p w:rsidR="0028525A" w:rsidRPr="005819C7" w:rsidRDefault="001B0740" w:rsidP="00581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навыки по решению музыкально-исполнительских задач оркестрового исполнительства, обусловленных художественным содержанием и особенностями формы, жанра и стиля музыкального произведения.</w:t>
      </w:r>
      <w:bookmarkStart w:id="0" w:name="_GoBack"/>
      <w:bookmarkEnd w:id="0"/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Годовые требования</w:t>
      </w:r>
    </w:p>
    <w:p w:rsidR="00923FA8" w:rsidRPr="00923FA8" w:rsidRDefault="00923FA8" w:rsidP="00923FA8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923FA8" w:rsidRPr="00923FA8" w:rsidRDefault="00923FA8" w:rsidP="001B0740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Первый год обучения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Освоение первоначальных игровых навыков на основных инструментах оркестра (домры малые, балалайки примы, баяны) и их оркестровых разновидностях (домра альт, балалайка секунда, басовая группа).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Овладение основными навыками техники игры (посадка, способы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звукоизвлечения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аппликатура) учащимися не специальных классов.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Развитие навыков коллективной игры, навыков самостоятельного разбора оркестровых партий.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Формирование умения исполнять свою партию, следуя замыслу автора и требованиям руководителя оркестра.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Овладение знаниями профессиональной терминологии, необходимой на данном этапе.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 xml:space="preserve"> Знакомство с дирижерским жестом, овладение навыком начинать и заканчивать игру по дирижерскому жесту.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Примерный репертуарный список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1. Широков А. Маленькая приветственная увертюра.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2. Русская народная песня «Ах ты, береза». Обр. В.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Подъельского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3.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Легар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Ф. Вальс.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4.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Будашкин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Н. Полька.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Инстр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О. Суриной.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5.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Кабалевский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Д. Кавалерийская.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Инстр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О. Суриной.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1B0740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Второй год обучения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Дальнейшее совершенствование технических возможностей в овладении музыкальных инструментов, усложнение репертуара за счет введения новых приемов игры.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Формирование умения разучивать партии в группах однородных инструментов и самостоятельно; умения слышать подголоски, партии солиста и аккомпанемента, навыков понимания дирижерского жеста.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Выработка устойчивой ритмичности в умеренных темпах.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Развитие навыков оркестрового исполнительства и артистичности.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Знакомство с музыкальными жанрами, с творчеством композиторов, с лучшими исполнителями и оркестровыми коллективами, прослушивание их игры в записях.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Примерный репертуарный список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1. Штраус И. Полька-пиццикато.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Инстр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О. Суриной.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2. Сперанский И. Ах, улица широкая.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3.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Чекалов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Посвещение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. Музыка из 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к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/ф «На родине В. Шукшина». </w:t>
      </w:r>
      <w:proofErr w:type="spellStart"/>
      <w:r w:rsidRPr="005819C7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Инстр</w:t>
      </w:r>
      <w:proofErr w:type="spellEnd"/>
      <w:r w:rsidRPr="005819C7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О. Суриной.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4. Мыльников А. Добры молодцы и красны девицы.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5. РНП «Как при лужку». Обр. А. Зверева.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1B0740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Третий год обучения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Совершенствование навыков ансамблевой игры в произведениях более сложной фактуры, синхронного выполнения игровых приемов, достижения унисона в исполняемой партии.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Выработка ритмической устойчивости в более быстрых и медленных темпах с более сложным ритмическим рисунком.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Знание основных схем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дирижирования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Знакомство с главными компонентами музыкального языка (ритм, высота, ладовое тяготение, мелодия, аккомпанемент).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Освоение средств выразительного исполнения (фразировка, динамика, артикуляция, тембровое сопоставление).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Примерный репертуарный список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1.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Будашкин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Н. Воспоминание.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Инстр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О. Суриной.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2.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Купревич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В. Путешествие в Мосальск.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3. Цыганков А. Песня.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Инстр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О. Суриной.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4. Цветков В. Интермеццо.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5.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Рнп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«При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долинушке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». Обр. Б. Феоктистова.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Инстр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О. Суриной.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1B0740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Четвертый год обучения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Грамотное чтение нотных текстов по партиям.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Владение основными способами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звукоизвлечения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разновидностями атаки звука, артикуляционными приемами, рационального применения аппликатуры.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 xml:space="preserve"> Умение определять и преодолевать технические трудности в оркестровых партиях, проникать в эмоционально-образное содержание разучиваемого произведения.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Умение начинать игру по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ауфтакту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выполнять динамику и изменения темпа по дирижерскому жесту.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Умение анализировать музыкальное произведение, определять форму построения.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Формирование навыка сценического поведения в условиях концерта.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Примерный репертуарный список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1. Конов В. Попурри.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2.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Дербенко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Е. Русская песня.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3.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Биберган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В. Ария.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4. РНП «Семеновна». Обр. А. Громова.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5. Френкель Я. «Погоня» из 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к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/ф «Новые приключения неуловимых».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Инстр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О. Суриной.</w:t>
      </w:r>
    </w:p>
    <w:p w:rsidR="001B0740" w:rsidRDefault="001B0740" w:rsidP="00F91095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</w:p>
    <w:p w:rsidR="00F91095" w:rsidRPr="00F91095" w:rsidRDefault="00F91095" w:rsidP="00F91095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Учебно-тематический план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1 – 2 года обучения (2-3 класс)</w:t>
      </w:r>
    </w:p>
    <w:p w:rsidR="00F91095" w:rsidRPr="00F91095" w:rsidRDefault="00F91095" w:rsidP="00F91095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</w:p>
    <w:tbl>
      <w:tblPr>
        <w:tblW w:w="0" w:type="auto"/>
        <w:tblInd w:w="4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3509"/>
        <w:gridCol w:w="1720"/>
        <w:gridCol w:w="1292"/>
        <w:gridCol w:w="1417"/>
      </w:tblGrid>
      <w:tr w:rsidR="00F91095" w:rsidRPr="00F91095" w:rsidTr="00A500D9">
        <w:trPr>
          <w:trHeight w:val="300"/>
        </w:trPr>
        <w:tc>
          <w:tcPr>
            <w:tcW w:w="56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№</w:t>
            </w:r>
          </w:p>
        </w:tc>
        <w:tc>
          <w:tcPr>
            <w:tcW w:w="3509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Наименование тем, разделов</w:t>
            </w:r>
          </w:p>
        </w:tc>
        <w:tc>
          <w:tcPr>
            <w:tcW w:w="4429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F91095" w:rsidRPr="00F91095" w:rsidTr="00A500D9">
        <w:trPr>
          <w:trHeight w:val="761"/>
        </w:trPr>
        <w:tc>
          <w:tcPr>
            <w:tcW w:w="567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</w:p>
        </w:tc>
        <w:tc>
          <w:tcPr>
            <w:tcW w:w="3509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</w:p>
        </w:tc>
        <w:tc>
          <w:tcPr>
            <w:tcW w:w="17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proofErr w:type="spellStart"/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Теоретич</w:t>
            </w:r>
            <w:proofErr w:type="spellEnd"/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.</w:t>
            </w:r>
          </w:p>
        </w:tc>
        <w:tc>
          <w:tcPr>
            <w:tcW w:w="1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proofErr w:type="spellStart"/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Практич</w:t>
            </w:r>
            <w:proofErr w:type="spellEnd"/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Всего</w:t>
            </w:r>
          </w:p>
        </w:tc>
      </w:tr>
      <w:tr w:rsidR="00F91095" w:rsidRPr="00F91095" w:rsidTr="00A500D9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1.</w:t>
            </w:r>
          </w:p>
        </w:tc>
        <w:tc>
          <w:tcPr>
            <w:tcW w:w="3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Вводное занятие</w:t>
            </w:r>
          </w:p>
        </w:tc>
        <w:tc>
          <w:tcPr>
            <w:tcW w:w="17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2</w:t>
            </w:r>
          </w:p>
        </w:tc>
      </w:tr>
      <w:tr w:rsidR="00F91095" w:rsidRPr="00F91095" w:rsidTr="00A500D9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2.</w:t>
            </w:r>
          </w:p>
        </w:tc>
        <w:tc>
          <w:tcPr>
            <w:tcW w:w="3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Работа над пьесами</w:t>
            </w:r>
          </w:p>
        </w:tc>
        <w:tc>
          <w:tcPr>
            <w:tcW w:w="17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6</w:t>
            </w:r>
          </w:p>
        </w:tc>
        <w:tc>
          <w:tcPr>
            <w:tcW w:w="1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31977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36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31977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42</w:t>
            </w:r>
          </w:p>
        </w:tc>
      </w:tr>
      <w:tr w:rsidR="00F91095" w:rsidRPr="00F91095" w:rsidTr="00A500D9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3.</w:t>
            </w:r>
          </w:p>
        </w:tc>
        <w:tc>
          <w:tcPr>
            <w:tcW w:w="3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Сводный оркестр</w:t>
            </w:r>
          </w:p>
        </w:tc>
        <w:tc>
          <w:tcPr>
            <w:tcW w:w="17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4</w:t>
            </w:r>
            <w:r w:rsidR="00A319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31977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48</w:t>
            </w:r>
          </w:p>
        </w:tc>
      </w:tr>
      <w:tr w:rsidR="00F91095" w:rsidRPr="00F91095" w:rsidTr="00A500D9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4.</w:t>
            </w:r>
          </w:p>
        </w:tc>
        <w:tc>
          <w:tcPr>
            <w:tcW w:w="3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Концертная деятельность</w:t>
            </w:r>
          </w:p>
        </w:tc>
        <w:tc>
          <w:tcPr>
            <w:tcW w:w="17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31977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31977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31977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14</w:t>
            </w:r>
          </w:p>
        </w:tc>
      </w:tr>
      <w:tr w:rsidR="00F91095" w:rsidRPr="00F91095" w:rsidTr="00A500D9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5.</w:t>
            </w:r>
          </w:p>
        </w:tc>
        <w:tc>
          <w:tcPr>
            <w:tcW w:w="3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Итоговое занятие</w:t>
            </w:r>
          </w:p>
        </w:tc>
        <w:tc>
          <w:tcPr>
            <w:tcW w:w="17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2</w:t>
            </w:r>
          </w:p>
        </w:tc>
        <w:tc>
          <w:tcPr>
            <w:tcW w:w="1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31977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31977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6</w:t>
            </w:r>
          </w:p>
        </w:tc>
      </w:tr>
      <w:tr w:rsidR="00F91095" w:rsidRPr="00F91095" w:rsidTr="00A500D9">
        <w:trPr>
          <w:trHeight w:val="300"/>
        </w:trPr>
        <w:tc>
          <w:tcPr>
            <w:tcW w:w="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 </w:t>
            </w:r>
          </w:p>
        </w:tc>
        <w:tc>
          <w:tcPr>
            <w:tcW w:w="350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Итого</w:t>
            </w: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:</w:t>
            </w:r>
          </w:p>
        </w:tc>
        <w:tc>
          <w:tcPr>
            <w:tcW w:w="172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31977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14</w:t>
            </w:r>
          </w:p>
        </w:tc>
        <w:tc>
          <w:tcPr>
            <w:tcW w:w="1292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A3197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9</w:t>
            </w:r>
            <w:r w:rsidR="00A319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112</w:t>
            </w:r>
          </w:p>
        </w:tc>
      </w:tr>
    </w:tbl>
    <w:p w:rsidR="005819C7" w:rsidRDefault="00F91095" w:rsidP="005819C7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lastRenderedPageBreak/>
        <w:br/>
      </w:r>
    </w:p>
    <w:p w:rsidR="00F91095" w:rsidRPr="00F91095" w:rsidRDefault="00F91095" w:rsidP="005819C7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 Содержание программы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1.</w:t>
      </w:r>
      <w:r w:rsidR="005819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Вводное занятие. </w:t>
      </w: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Понятие о народном оркестре, ансамбле, инструментальных группах оркестра. История создания и развития оркестра русских народных инструментов. Состав оркестра. Строение инструментов. Звучание и тембры инструментов. Инструктаж по технике безопасности.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2.</w:t>
      </w:r>
      <w:r w:rsidR="005819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Работа над пьесами.</w:t>
      </w: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 Работа над ритмом, единым оркестровым метром. Работа по группам над качеством </w:t>
      </w:r>
      <w:proofErr w:type="spellStart"/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звукоизвлечения</w:t>
      </w:r>
      <w:proofErr w:type="spellEnd"/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 Исполнение текста без ошибок и остановок. Работа над выразительным исполнением. Работа над формой и стилем исполняемого произведения. Первоначальный навык умения услышать себя в оркестре и исполнить пьесу целиком.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3.</w:t>
      </w:r>
      <w:r w:rsidR="005819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Сводный оркестр. </w:t>
      </w: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Совершенствование оркестровых навыков и умений на художественном и учебно-тренировочном материале. Углубление и дальнейшее развитие специальных навыков игры в коллективе: умение одновременно слушать себя и всего оркестра. Умение свободно исполнять и свободно взаимодействовать со всем коллективом. Понимание жестов дирижера и следование им.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4.</w:t>
      </w:r>
      <w:r w:rsidR="005819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Концертная деятельность.</w:t>
      </w: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 Репетиции на сцене. Порядок выхода на сцену и правила поведения на сцене и за кулисами. Первоначальные навыки ансамблевой игры. Закрепление навыка концентрации внимания, слуха. Преодоление сценического волнения. Уверенное понимание жестов дирижера.</w:t>
      </w:r>
    </w:p>
    <w:p w:rsidR="00F91095" w:rsidRDefault="00F91095" w:rsidP="00F91095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5.</w:t>
      </w:r>
      <w:r w:rsidR="005819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</w:t>
      </w: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Итоговое занятие.</w:t>
      </w: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 Участие в концерте отдела народных инструмент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ов перед родителями и учащимися</w:t>
      </w: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.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 Прогнозируемый результат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В течение </w:t>
      </w:r>
      <w:proofErr w:type="gramStart"/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обучения по программе</w:t>
      </w:r>
      <w:proofErr w:type="gramEnd"/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«Коллективное музицирование. Оркестр народных инструментов» учащиеся  должны: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lastRenderedPageBreak/>
        <w:t>- ознакомиться с основными принципами и иметь первоначальные навыки игры на инструменте, позволяющими продолжить дальнейшее обучение уже в основном составе оркестра;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 укрепить навыки чтения нот с листа;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 быть собранными и внимательными на уроках;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 уметь слышать свои ошибки и исправлять их;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- обладать навыками оркестровой игры.</w:t>
      </w: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br/>
      </w:r>
      <w:r w:rsidRPr="00F91095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В течение года учащиеся должны разучить  4 произведения. В концертном варианте представить 1-2 номера.</w:t>
      </w:r>
    </w:p>
    <w:p w:rsidR="00F91095" w:rsidRDefault="00F91095" w:rsidP="00F91095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Учебно-тематический план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3-5 года обучения (4-5 класс)</w:t>
      </w:r>
    </w:p>
    <w:p w:rsid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 xml:space="preserve">     </w:t>
      </w:r>
      <w:r w:rsidRPr="00F910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II ступень обучения</w:t>
      </w:r>
    </w:p>
    <w:tbl>
      <w:tblPr>
        <w:tblW w:w="0" w:type="auto"/>
        <w:jc w:val="center"/>
        <w:tblInd w:w="-45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3"/>
        <w:gridCol w:w="3968"/>
        <w:gridCol w:w="1169"/>
        <w:gridCol w:w="1296"/>
        <w:gridCol w:w="1303"/>
      </w:tblGrid>
      <w:tr w:rsidR="00F91095" w:rsidRPr="00F91095" w:rsidTr="00A500D9">
        <w:trPr>
          <w:trHeight w:val="300"/>
          <w:jc w:val="center"/>
        </w:trPr>
        <w:tc>
          <w:tcPr>
            <w:tcW w:w="60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</w:pPr>
          </w:p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 №</w:t>
            </w:r>
          </w:p>
        </w:tc>
        <w:tc>
          <w:tcPr>
            <w:tcW w:w="3968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 </w:t>
            </w:r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br/>
            </w: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br/>
            </w:r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Наименование тем, разделов</w:t>
            </w:r>
          </w:p>
        </w:tc>
        <w:tc>
          <w:tcPr>
            <w:tcW w:w="3768" w:type="dxa"/>
            <w:gridSpan w:val="3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F91095" w:rsidRPr="00F91095" w:rsidTr="00A500D9">
        <w:trPr>
          <w:trHeight w:val="1348"/>
          <w:jc w:val="center"/>
        </w:trPr>
        <w:tc>
          <w:tcPr>
            <w:tcW w:w="603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</w:p>
        </w:tc>
        <w:tc>
          <w:tcPr>
            <w:tcW w:w="3968" w:type="dxa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</w:p>
        </w:tc>
        <w:tc>
          <w:tcPr>
            <w:tcW w:w="11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proofErr w:type="spellStart"/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Теорет</w:t>
            </w:r>
            <w:proofErr w:type="spellEnd"/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.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proofErr w:type="spellStart"/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Практ</w:t>
            </w:r>
            <w:proofErr w:type="spellEnd"/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.</w:t>
            </w:r>
          </w:p>
        </w:tc>
        <w:tc>
          <w:tcPr>
            <w:tcW w:w="1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Всего</w:t>
            </w:r>
          </w:p>
        </w:tc>
      </w:tr>
      <w:tr w:rsidR="00F91095" w:rsidRPr="00F91095" w:rsidTr="00A500D9">
        <w:trPr>
          <w:trHeight w:val="300"/>
          <w:jc w:val="center"/>
        </w:trPr>
        <w:tc>
          <w:tcPr>
            <w:tcW w:w="6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1.</w:t>
            </w:r>
          </w:p>
        </w:tc>
        <w:tc>
          <w:tcPr>
            <w:tcW w:w="39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Вводное занятие</w:t>
            </w:r>
          </w:p>
        </w:tc>
        <w:tc>
          <w:tcPr>
            <w:tcW w:w="11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2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-</w:t>
            </w:r>
          </w:p>
        </w:tc>
        <w:tc>
          <w:tcPr>
            <w:tcW w:w="1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2</w:t>
            </w:r>
          </w:p>
        </w:tc>
      </w:tr>
      <w:tr w:rsidR="00F91095" w:rsidRPr="00F91095" w:rsidTr="00A500D9">
        <w:trPr>
          <w:trHeight w:val="300"/>
          <w:jc w:val="center"/>
        </w:trPr>
        <w:tc>
          <w:tcPr>
            <w:tcW w:w="6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2.</w:t>
            </w:r>
          </w:p>
        </w:tc>
        <w:tc>
          <w:tcPr>
            <w:tcW w:w="39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Работа над репертуаром</w:t>
            </w:r>
          </w:p>
        </w:tc>
        <w:tc>
          <w:tcPr>
            <w:tcW w:w="11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20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A500D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68</w:t>
            </w:r>
          </w:p>
        </w:tc>
        <w:tc>
          <w:tcPr>
            <w:tcW w:w="1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A500D9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88</w:t>
            </w:r>
          </w:p>
        </w:tc>
      </w:tr>
      <w:tr w:rsidR="00F91095" w:rsidRPr="00F91095" w:rsidTr="00A500D9">
        <w:trPr>
          <w:trHeight w:val="300"/>
          <w:jc w:val="center"/>
        </w:trPr>
        <w:tc>
          <w:tcPr>
            <w:tcW w:w="6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3.</w:t>
            </w:r>
          </w:p>
        </w:tc>
        <w:tc>
          <w:tcPr>
            <w:tcW w:w="39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Сводный оркестр</w:t>
            </w:r>
          </w:p>
        </w:tc>
        <w:tc>
          <w:tcPr>
            <w:tcW w:w="11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673D2C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44</w:t>
            </w:r>
          </w:p>
        </w:tc>
        <w:tc>
          <w:tcPr>
            <w:tcW w:w="1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48</w:t>
            </w:r>
          </w:p>
        </w:tc>
      </w:tr>
      <w:tr w:rsidR="00F91095" w:rsidRPr="00F91095" w:rsidTr="00A500D9">
        <w:trPr>
          <w:trHeight w:val="300"/>
          <w:jc w:val="center"/>
        </w:trPr>
        <w:tc>
          <w:tcPr>
            <w:tcW w:w="6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4.</w:t>
            </w:r>
          </w:p>
        </w:tc>
        <w:tc>
          <w:tcPr>
            <w:tcW w:w="39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Концертная деятельность</w:t>
            </w:r>
          </w:p>
        </w:tc>
        <w:tc>
          <w:tcPr>
            <w:tcW w:w="11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2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18</w:t>
            </w:r>
          </w:p>
        </w:tc>
        <w:tc>
          <w:tcPr>
            <w:tcW w:w="1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20</w:t>
            </w:r>
          </w:p>
        </w:tc>
      </w:tr>
      <w:tr w:rsidR="00F91095" w:rsidRPr="00F91095" w:rsidTr="00A500D9">
        <w:trPr>
          <w:trHeight w:val="300"/>
          <w:jc w:val="center"/>
        </w:trPr>
        <w:tc>
          <w:tcPr>
            <w:tcW w:w="6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5.</w:t>
            </w:r>
          </w:p>
        </w:tc>
        <w:tc>
          <w:tcPr>
            <w:tcW w:w="39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Итоговое занятие</w:t>
            </w:r>
          </w:p>
        </w:tc>
        <w:tc>
          <w:tcPr>
            <w:tcW w:w="11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4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6</w:t>
            </w:r>
          </w:p>
        </w:tc>
        <w:tc>
          <w:tcPr>
            <w:tcW w:w="1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10</w:t>
            </w:r>
          </w:p>
        </w:tc>
      </w:tr>
      <w:tr w:rsidR="00F91095" w:rsidRPr="00F91095" w:rsidTr="00A500D9">
        <w:trPr>
          <w:trHeight w:val="300"/>
          <w:jc w:val="center"/>
        </w:trPr>
        <w:tc>
          <w:tcPr>
            <w:tcW w:w="6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 </w:t>
            </w:r>
          </w:p>
        </w:tc>
        <w:tc>
          <w:tcPr>
            <w:tcW w:w="396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F91095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 w:rsidRPr="00F9109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ru-RU"/>
              </w:rPr>
              <w:t>Итого</w:t>
            </w:r>
            <w:r w:rsidRPr="00F9109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:</w:t>
            </w:r>
          </w:p>
        </w:tc>
        <w:tc>
          <w:tcPr>
            <w:tcW w:w="116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32</w:t>
            </w:r>
          </w:p>
        </w:tc>
        <w:tc>
          <w:tcPr>
            <w:tcW w:w="1296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673D2C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13</w:t>
            </w:r>
            <w:r w:rsidR="00673D2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6</w:t>
            </w:r>
          </w:p>
        </w:tc>
        <w:tc>
          <w:tcPr>
            <w:tcW w:w="130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91095" w:rsidRPr="00F91095" w:rsidRDefault="00A500D9" w:rsidP="00F91095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ru-RU"/>
              </w:rPr>
              <w:t>168</w:t>
            </w:r>
          </w:p>
        </w:tc>
      </w:tr>
    </w:tbl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</w:pP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>Содержание программы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>1.</w:t>
      </w:r>
      <w:r w:rsidR="005819C7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 xml:space="preserve"> </w:t>
      </w:r>
      <w:r w:rsidRPr="00F91095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>Вводное занятие. </w:t>
      </w: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Повторение  и закрепление знаний, полученных ранее. Состав  народного оркестра, его расположение на сцене. Знакомство с репертуарным планом. Обсуждение работы коллектива. Инструктаж по технике безопасности.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lastRenderedPageBreak/>
        <w:t>2.</w:t>
      </w:r>
      <w:r w:rsidR="005819C7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 xml:space="preserve"> </w:t>
      </w:r>
      <w:r w:rsidRPr="00F91095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>Работа над репертуаром. </w:t>
      </w: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Работа над ритмом, единым оркестровым метром. Работа над чистотой исполнения текста, слаженной игрой, отработка штрихов. Осмысленная игра на основе понимания содержания и характера исполняемой музыки. Работа над звуком, способностью «держать» темп во время исполнения. Выработка внимания и понимания жеста дирижера. Воспитание умения слушать исполняемое произведение и оценивать свое исполнение.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>3.</w:t>
      </w:r>
      <w:r w:rsidR="005819C7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 xml:space="preserve"> </w:t>
      </w:r>
      <w:r w:rsidRPr="00F91095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>Сводный оркестр.</w:t>
      </w: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 Подчинение индивидуальной манеры исполнения </w:t>
      </w:r>
      <w:proofErr w:type="spellStart"/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общеоркестровой</w:t>
      </w:r>
      <w:proofErr w:type="spellEnd"/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. Совершенствование приемов </w:t>
      </w:r>
      <w:proofErr w:type="spellStart"/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звукоизвлечения</w:t>
      </w:r>
      <w:proofErr w:type="spellEnd"/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, штрихов, работа над качеством звука. Понимание художественной цели. Воспитание чувства единства целого и частей исполняемых пьес. Совершенствование ансамблевых и оркестровых навыков и умений на художественном и учебно-тренировочном материале. Углубление и дальнейшее развитие специальных навыков игры в коллективе: умение одновременно слушать себя и звучание всего оркестра, умение совместно исполнять и свободно взаимодействовать со всем коллективом. Понимание жестов дирижера и следование им.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>4.</w:t>
      </w:r>
      <w:r w:rsidR="005819C7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 xml:space="preserve"> </w:t>
      </w:r>
      <w:r w:rsidRPr="00F91095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>Концертная деятельность.</w:t>
      </w: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 Репетиции на сцене. Выступления на сцене. Уверенное, свободное и выразительное исполнение репертуара, быстрая реакция на жест дирижера. Умение слышать звучание всего оркестра, быть постоянно внимательным и собранным, справляться со сценическим волнением.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>5.</w:t>
      </w:r>
      <w:r w:rsidR="005819C7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 xml:space="preserve"> </w:t>
      </w:r>
      <w:r w:rsidRPr="00F91095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>Итоговое занятие.</w:t>
      </w: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 Отчетный концерт. Исполнение программного репертуара оркестра. Выработка уверенного поведения на сцене. Обсуждение и анализ выступления в коллективе.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b/>
          <w:bCs/>
          <w:color w:val="333333"/>
          <w:sz w:val="28"/>
          <w:szCs w:val="28"/>
          <w:shd w:val="clear" w:color="auto" w:fill="FFFFFF"/>
          <w:lang w:val="ru-RU" w:eastAsia="en-US"/>
        </w:rPr>
        <w:t>Прогнозируемый результат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По окончании обучения учащиеся  должны: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- уметь давать субъективную оценку музыкальному произведению;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- творчески относиться к занятиям музыкой;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lastRenderedPageBreak/>
        <w:t>- уметь свободно и уверенно держаться на сцене;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- овладеть навыками игры на народных инструментах; уметь самостоятельно и свободно читать нотный текст; просчитывать ритмический рисунок в размерах 2/4, 3/4, 4/4, 3/8, 6/8; уметь самостоятельно подобрать аппликатуру; 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 xml:space="preserve">- владеть качественным </w:t>
      </w:r>
      <w:proofErr w:type="spellStart"/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звукоизвлечением</w:t>
      </w:r>
      <w:proofErr w:type="spellEnd"/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;</w:t>
      </w:r>
    </w:p>
    <w:p w:rsidR="00F91095" w:rsidRPr="00F91095" w:rsidRDefault="00F91095" w:rsidP="00F91095">
      <w:pPr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</w:pP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- обладать развитым чувством ритма, музыкальным слухом.</w:t>
      </w: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lang w:val="ru-RU" w:eastAsia="en-US"/>
        </w:rPr>
        <w:br/>
      </w:r>
      <w:r w:rsidRPr="00F91095">
        <w:rPr>
          <w:rFonts w:ascii="Times New Roman" w:eastAsiaTheme="minorHAnsi" w:hAnsi="Times New Roman" w:cs="Times New Roman"/>
          <w:color w:val="333333"/>
          <w:sz w:val="28"/>
          <w:szCs w:val="28"/>
          <w:shd w:val="clear" w:color="auto" w:fill="FFFFFF"/>
          <w:lang w:val="ru-RU" w:eastAsia="en-US"/>
        </w:rPr>
        <w:t>В течение года учащиеся должны разучить  4 произведения. В концертном варианте представить 1-2 номера.</w:t>
      </w:r>
    </w:p>
    <w:p w:rsidR="00F91095" w:rsidRDefault="00F91095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F91095" w:rsidRDefault="00F91095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 xml:space="preserve">3. Требования к уровню подготовки </w:t>
      </w:r>
      <w:proofErr w:type="gramStart"/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обучающихся</w:t>
      </w:r>
      <w:proofErr w:type="gramEnd"/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За время обучения в оркестровом классе у учащихся должен быть сформирован комплекс знаний, умений и навыков, необходимых 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для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совместного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музицирования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а именно: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знание начальных основ оркестрового искусства, художественно-исполнительских возможностей оркестра русских народных инструментов;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знание профессиональной терминологии;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навыки коллективного оркестрового исполнительского творчества, в том числе отражающие взаимоотношения между солистом и оркестром;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навыки исполнения партии в оркестровом коллективе в соответствии с замыслом композитора и требованиями дирижера; чтение нот с листа;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навыки понимания дирижерского жеста;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- умение понимать музыкальное произведение, 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исполняемого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оркестром в целом и отдельными группами;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умение слышать тему, подголоски, сопровождение;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умение грамотно проанализировать исполняемое оркестровое произведение.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 xml:space="preserve"> Знания и умения, полученные учащимися в оркестровом классе, необходимы выпускникам впоследствии для участия в различных непрофессиональных творческих музыкальных коллективах, а также для дальнейших занятий в оркестровых классах профессиональных учебных заведений.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Выступление оркестра рассматривается как вид промежуточной аттестации. В конце первого и второго полугодия учебного года руководитель оркестрового класса выставляет учащимся оценки. При этом учитывается общее развитие ученика, его активность и успехи в освоении навыков оркестровой игры, соблюдение оркестровой дисциплины.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 xml:space="preserve"> 4. Формы и методы контроля, система оценок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1. Аттестация: цели, виды, форма, содержание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 программе обучения оркестра используются две основные формы контроля успеваемости – текущая и промежуточная.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Методы текущего контроля: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оценка за работу в классе;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текущая сдача партий;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контрольный урок в конце каждой четверти.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Виды промежуточного контроля: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переводной зачет при переходе в следующий класс и по окончании освоения предмета.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Учет успеваемости учащихся проводится преподавателем на основе текущих занятий, их посещений, индивидуальной и групповой проверки знаний оркестровых партий. При оценке учащегося учитывается также его участие в выступлениях коллектива.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Повседневно оценивая каждого ученика, педагог, опираясь на ранее выявленный им уровень подготовленности каждого ребенка, прежде всего, 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анализирует динамику усвоения им учебного материала, степень его прилежания, всеми средствами стимулируя его интерес к учебе.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При выведении итоговой (переводной) оценки учитывается следующее: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оценка годовой работы ученика;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оценка на зачете по сдаче партий;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 другие выступления ученика в течение учебного года.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 xml:space="preserve">2. Критерии оценок 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По итогам исполнения программы на зачете выставляется оценка по пятибалльной системе: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5 (отлично) – регулярное посещение занятий по оркестру, отсутствие пропусков без уважительных причин, знание своей партии во всех произведениях, разучиваемых в оркестровом классе, активная эмоциональная работа на занятиях, участие на всех концертах коллектива;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4 (хорошо) – регулярное посещение занятий по оркестру, отсутствие пропусков без уважительных причин, активная работа в классе, сдача партии всей программы при недостаточной проработке трудных технических фрагментов, участие в концертах оркестра;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3 (удовлетворительно) – нерегулярное посещение занятий по оркестру, пропуски без уважительных причин, пассивная работа в классе, незнание некоторых партитур в программе при сдаче партий, участие в обязательном отчетном концерте школы в случае пересдачи партий;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2 (неудовлетворительно) – пропуски занятий без уважительных причин, неудовлетворительная сдача партий в большинстве партитур всей программы,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недопуск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к выступлению на отчетный концерт;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«зачет» (без отметки) – отражает достаточный уровень подготовки и исполнения на данном этапе обучения.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Данная система оценки качества исполнения является основной. В зависимости от сложившихся традиций и с учетом целесообразности оценка 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качества исполнения может быть дополнена системой «+» и «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-»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что даст возможность более конкретно отметить выступление учащегося.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Фонды оценочных сре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дств пр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5. Методическое обеспечение учебного процесса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1. Организация учебного процесса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Работа руководителя оркестрового класса распределяется по следующим этапам: изучение произведений по партитуре и подготовка к работе с оркестром (в частности, подготовка партий), проведение учебных занятий   по группам, сводных занятий, а также репетиций и концертов.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Работа оркестрового класса в течение учебного года ведется по заранее намеченному плану. В плане указывается репертуар для изучения на текущий год, определяется примерное количество выступлений оркестра. При этом учитываются возможности учеников, подготовленность к занятиям в оркестре учащихся разных классов. Неоправданное завышение программы препятствует прочному усвоению учащимися навыков оркестровой игры, ведет к перегрузке и снижает интерес к занятиям.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Целесообразно участие в детском оркестре педагогов отделения народных инструментов – это способствует более успешной работе. Пример совместного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музицирования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преподавателей и учащихся поднимает уровень исполнительства, ведет к лучшему взаимопониманию преподавателей и учеников.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 школьном оркестре желательно участие пианиста-концертмейстера, особенно при отсутствии басовой группы. Фортепиано уплотняет звучность оркестра, создает интонационно чистую основу произведения, помогая учащимся в овладении интонацией.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 xml:space="preserve"> По усмотрению педагога могут использоваться клавишные электронные инструменты. В зависимости от качества инструмента им можно заменять группу 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духовых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 течение года руководитель оркестрового класса должен подготовить с коллективом 4-6 разнохарактерных произведений, которые рекомендуется исполнять в различных концертах. В целях более продуктивной работы и подготовки большего количества произведений целесообразна организация разучивания оркестровых партий с помощью педагогов отделения народных инструментов.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2. Методические рекомендации педагогическим работникам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Объем самостоятельной работы учащихся определяется с учетом минимальных затрат на подготовку домашнего задания (параллельно с 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Регулярные домашние занятия позволяют выучить наиболее сложные музыкальные фрагменты до начала совместных репетиций. 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Педагогу по оркестру можно рекомендовать частично составить план занятий с учетом времени, отведенного на оркестр для индивидуального разучивания партий с каждым учеником. На начальном этапе работы с  оркестром рекомендуется проводить репетиции в мелкогрупповых занятиях, умело сочетать и чередовать состав. Также можно предложить использование часов, отведенных на консультации, предусмотренные учебным планом.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Педагог должен иметь в виду, что формирование оркестра иногда происходит в зависимости от наличия конкретных инструменталистов в учебном заведении. При определенных условиях допустимо участие в оркестре учеников разных классов (младшие – средние, средние – старшие). 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В данном случае педагогу необходимо распределить партии в зависимости от степени подготовленности учеников.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 целях расширения музыкального кругозора и развития навыков чтения нот с листа желательно знакомство учеников с большим числом произведений, не доводя их до уровня концертного выступления.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На начальном этапе обучения важнейшим требованием является ясное понимание учеником своей роли и значения своих партий в исполняемом произведении в оркестре.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Педагог должен обращать внимание на настройку инструментов, правильное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звукоизвлечение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При выборе репертуара для оркестра педагог должен стремиться к тематическому разнообразию, обращать внимание на сложность материала, ценность художественной идеи, качество инструментовок и переложений для конкретного состава, а также на сходство диапазонов инструментов, на фактурные возможности данного состава. Грамотно составленная программа, профессионально, творчески выполненная инструментовка – залог успешных выступлений.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 звучании оркестра немаловажным моментом является размещение исполнителей (посадка оркестра). Оно должно исходить от акустических особенностей инструментов, от необходимости музыкального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контактирования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между участниками оркестра.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 xml:space="preserve">3. Рекомендации по организации самостоятельной работы </w:t>
      </w:r>
      <w:proofErr w:type="gramStart"/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обучающихся</w:t>
      </w:r>
      <w:proofErr w:type="gramEnd"/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Учащийся должен тщательно выучить свою индивидуальную партию, обращая внимание не только на нотный текст, но и на все авторские 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указания, после чего следует переходить к репетициям с партнером по 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 ансамбля. Важно, чтобы партнеры по ансамблю обсуждали свои творческие намерения, согласовывая их,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4. Ознакомление с основами дирижерского искусства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Передать участникам свои исполнительские замыслы руководитель оркестра может с помощью различных средств. Такими средствами являются: речь, пение, проигрывание партий на одном из инструментов, специфический язык дирижерских жестов.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С помощью речи руководитель объясняет образно-смысловое содержание музыки, характер трактовки, силу звучания, указывает на допущенные ошибки и т. д., добиваясь точного выполнения своих творческих намерений и правильного воспроизведения нотного текста. Для большей убедительности он может напеть тот или иной отрывок или же сыграть его на инструменте. Это помогает быстрее достичь желаемого результата.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Основным средством общения дирижера с оркестром, как на репетиции, так и во время концертного выступления является язык дирижерских жестов. Каждое движение нужно научить понимать на двух-трех занятиях, повторяя по нескольку раз. При этом обращать внимание на разницу между жестами, передающими различную по характеру, темпу, настроению и содержанию музыку. Когда оркестранты начнут достаточно уверенно зрительно воспринимать особенности жеста, чаще практиковать с ними игру по руке по </w:t>
      </w: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>нескольку тактов из различных пьес, добиваясь точного одновременного вступления и соответствия исполнения музыки жесту дирижера.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Оркестрантов необходимо не только учить понимать указания дирижера, но и быстро выполнять их, помнить о них при исполнении музыки.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5. Дидактическое обеспечение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 ДШИ имеется библиотека для оркестра русских народных инструментов, содержащая около 30 единиц методических пособий и нотных сборников, а также переложения (инструментовки) для конкретного состава оркестра, выполненные руководителем оркестра. Все произведения, включенные в примерные репертуарные списки настоящей программы, имеются в наличии.</w:t>
      </w:r>
    </w:p>
    <w:p w:rsidR="00923FA8" w:rsidRPr="00923FA8" w:rsidRDefault="00923FA8" w:rsidP="00923FA8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  <w:t>Списки рекомендуемой учебной и нотной литературы</w:t>
      </w:r>
    </w:p>
    <w:p w:rsidR="00923FA8" w:rsidRPr="00923FA8" w:rsidRDefault="00923FA8" w:rsidP="00923FA8">
      <w:pPr>
        <w:spacing w:line="360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1. Методическая литература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Аверин В. А. История исполнительства на русских народных инструментах: Курс лекций. – Красноярск: гос.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Ун-т.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:К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раноярс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: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КрасГУ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2002. – 296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Акимов Ю. Школа игры на баяне. – М.: Советский композитор, 1989. – 208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Александров А. Школа игры на трехструнной домре. Изд. Музыка. – М.: Изд. Музыка, 1990. – 160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Басурманов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А. П. Справочник баяниста / Под общей ред. Проф. Н. Я. Чайкина. – 2-е изд.,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испр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И доп. – М.: Советский композитор, 1986. – 424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Басурманов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А. Самоучитель игры на баяне. – М.: Советский композитор, 1981. – 110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Буданков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О.,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Вахутинский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М., Петров В. Практический курс игры на русских народных духовых и ударных инструментах. – М.: Музыка, 1991. – 168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Дорожкин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А. Самоучитель игры на балалайке. – М.: Изд. Музыка, 1982. – 95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Илюхин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А. Самоучитель игры на балалайке. – М.: Музыка, 1980. – 150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Информационные бюллетень «Народник» № 1-58./Ред.-сост. В. Новожилов,  В. Петров. – М.: Музыка, 1998-2007.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Имханицкий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М. И. История исполнительства на русских народных инструментах. Учеб. Пособие для вузов и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уч-щ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– М.: Изд-во РАМ им. Гнесиных, 2002. – 351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Имханицкий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М. И. Становление струнно-щипковых народных инструментов в России. Учебное пособие. – М.: РАМ им. Гнесиных, 2008. – 360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Каргин А. Работа с самодеятельным оркестром русских народных инструментов. – М.: Музыка, 1982. – 159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Крылова Г. И. Азбука маленького баяниста. Для начального обучения игре на баяне детей 6-8 лет. Учебно-методическое пособие для преподавателей и учащихся детских музыкальных школ. В двух частях. Часть 1. Пособие для учителя./ Г. И. Крылова. – М.: ВЛАДОС-ПРЕСС, 2010. – 107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Крылова Г. И. Азбука маленького баяниста. Для начального обучения игре на баяне детей 6-8 лет. Учебно-методическое пособие для преподавателей и учащихся детских музыкальных школ. В двух частях. Часть 2. Пособие для учащихся./ Г. И. Крылова. – М.: ВЛАДОС-ПРЕСС, 2010. – 116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Нечепоренко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П., Мельников В. Школа игры на балалайке. – М.: Музыка, 2004. – 184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Пересада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А. Справочник домриста. – Краснодар: 1993.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Семенов В. Современная школа игры на баяне. – М.: Музыка, 2003. – 216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Чунин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В. Школа игры на трехструнной домре.– М.: Изд. Музыка, 2000.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Чунин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В. Современный русский народный оркестр. Методическое пособие для руководителей самодеятельных коллективов. – М.: Музыка, 1981. – 96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 </w:t>
      </w:r>
    </w:p>
    <w:p w:rsidR="00923FA8" w:rsidRPr="00923FA8" w:rsidRDefault="00923FA8" w:rsidP="00923FA8">
      <w:pPr>
        <w:spacing w:line="360" w:lineRule="auto"/>
        <w:ind w:firstLine="567"/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b/>
          <w:i/>
          <w:color w:val="auto"/>
          <w:sz w:val="28"/>
          <w:szCs w:val="28"/>
          <w:lang w:val="ru-RU" w:eastAsia="en-US"/>
        </w:rPr>
        <w:t>2. Учебная литература (партитуры)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Городовская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В. Испанский сувенир, рапсодия для оркестра русских народных инструментов. – М.: В.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Пешняк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2001. – 48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Детские пьесы для ансамбля и оркестра русских народных инструментов. Переложение И. Г. Яценко. – М.: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Кларентианум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1999. – 64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Дербенко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Е. Произведения для оркестра русских народных инструментов. Сост. Е. Павловская. – Орел: Е. Павловская, 1993. – 126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Дербенко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Е. Русский народный ансамбль.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Вып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1. Сост. Е. Павловская. – Курган, 1998. – 19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Дербенко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Е. Лирическая миниатюра, Суматоха (кадриль). Серия «Русский инструментальный ансамбль».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Вып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2. Сост. Е. Павловская. – Курган: Мир нот, 1998. – 17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Дербенко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Е. Русский народный ансамбль.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Вып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3. Сост. Е. Павловская. – Курган, 1998. – 17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Дербенко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Е. Русский народный ансамбль.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Вып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4. Сост. Е. Павловская. – Курган, 1998. – 21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Играет ансамбль русских народных инструментов «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Ваталинка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». Сост. В. Петухов. – Тюмень: Полиграфист, 1998. – 59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lastRenderedPageBreak/>
        <w:t xml:space="preserve"> Играет Уральский государственный русский народный оркестр под управлением Л.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Шкарупы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. Произведения Г.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Шендерева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, Г.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Динику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, С. Сиротина. – Екатеринбург: АСБАУ, 1997. – 84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Колокольчики-бубенчики. Педагогический репертуар для детского оркестра. – СПб.: Композитор, 2003. – 24 </w:t>
      </w:r>
      <w:proofErr w:type="gram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с</w:t>
      </w:r>
      <w:proofErr w:type="gram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Репертуар школьного оркестра русских народных инструментов. – Л.: Музыка, 1988.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Репертуар школьного оркестра русских народных инструментов. Сост. В. Цветков. – Л.: Музыка, 1989.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Репертуар школьного оркестра русских народных инструментов. Редактор-составитель О. В. Сурина.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Вып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1-6. – Приаргунск: 1995-2000.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Русские народные песни и танцы: Для голоса,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блокфлейты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и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Орф-инструментов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– Челябинск: MPI, 2004. – 56 с.</w:t>
      </w:r>
    </w:p>
    <w:p w:rsidR="00923FA8" w:rsidRPr="00923FA8" w:rsidRDefault="00923FA8" w:rsidP="00923FA8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</w:pPr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 Сибирский сувенир. Из репертуара ансамбля народной музыки. Сост. А.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Прибылов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 xml:space="preserve">. </w:t>
      </w:r>
      <w:proofErr w:type="spellStart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Вып</w:t>
      </w:r>
      <w:proofErr w:type="spellEnd"/>
      <w:r w:rsidRPr="00923FA8">
        <w:rPr>
          <w:rFonts w:ascii="Times New Roman" w:eastAsia="Calibri" w:hAnsi="Times New Roman" w:cs="Times New Roman"/>
          <w:color w:val="auto"/>
          <w:sz w:val="28"/>
          <w:szCs w:val="28"/>
          <w:lang w:val="ru-RU" w:eastAsia="en-US"/>
        </w:rPr>
        <w:t>. 3. – Улан-Удэ, 1999.</w:t>
      </w:r>
    </w:p>
    <w:p w:rsidR="00923FA8" w:rsidRPr="00461075" w:rsidRDefault="00923FA8" w:rsidP="006B27D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23FA8" w:rsidRPr="00461075" w:rsidSect="006B27D3">
      <w:footerReference w:type="default" r:id="rId7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97E" w:rsidRDefault="0068597E" w:rsidP="006B27D3">
      <w:r>
        <w:separator/>
      </w:r>
    </w:p>
  </w:endnote>
  <w:endnote w:type="continuationSeparator" w:id="0">
    <w:p w:rsidR="0068597E" w:rsidRDefault="0068597E" w:rsidP="006B27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8457145"/>
      <w:docPartObj>
        <w:docPartGallery w:val="Page Numbers (Bottom of Page)"/>
        <w:docPartUnique/>
      </w:docPartObj>
    </w:sdtPr>
    <w:sdtContent>
      <w:p w:rsidR="00A500D9" w:rsidRDefault="009315EC">
        <w:pPr>
          <w:pStyle w:val="a6"/>
          <w:jc w:val="right"/>
        </w:pPr>
        <w:r>
          <w:fldChar w:fldCharType="begin"/>
        </w:r>
        <w:r w:rsidR="00A500D9">
          <w:instrText>PAGE   \* MERGEFORMAT</w:instrText>
        </w:r>
        <w:r>
          <w:fldChar w:fldCharType="separate"/>
        </w:r>
        <w:r w:rsidR="00F97523" w:rsidRPr="00F97523">
          <w:rPr>
            <w:noProof/>
            <w:lang w:val="ru-RU"/>
          </w:rPr>
          <w:t>3</w:t>
        </w:r>
        <w:r>
          <w:fldChar w:fldCharType="end"/>
        </w:r>
      </w:p>
    </w:sdtContent>
  </w:sdt>
  <w:p w:rsidR="00A500D9" w:rsidRDefault="00A500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97E" w:rsidRDefault="0068597E" w:rsidP="006B27D3">
      <w:r>
        <w:separator/>
      </w:r>
    </w:p>
  </w:footnote>
  <w:footnote w:type="continuationSeparator" w:id="0">
    <w:p w:rsidR="0068597E" w:rsidRDefault="0068597E" w:rsidP="006B27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7D3"/>
    <w:rsid w:val="00145618"/>
    <w:rsid w:val="001747CA"/>
    <w:rsid w:val="001B0740"/>
    <w:rsid w:val="0028525A"/>
    <w:rsid w:val="003B4915"/>
    <w:rsid w:val="003E280D"/>
    <w:rsid w:val="00461075"/>
    <w:rsid w:val="004E25EC"/>
    <w:rsid w:val="005819C7"/>
    <w:rsid w:val="00673D2C"/>
    <w:rsid w:val="0068597E"/>
    <w:rsid w:val="006B27D3"/>
    <w:rsid w:val="006E4DE9"/>
    <w:rsid w:val="008C561B"/>
    <w:rsid w:val="00923FA8"/>
    <w:rsid w:val="009315EC"/>
    <w:rsid w:val="00987991"/>
    <w:rsid w:val="00A31977"/>
    <w:rsid w:val="00A500D9"/>
    <w:rsid w:val="00D26AC4"/>
    <w:rsid w:val="00E548F0"/>
    <w:rsid w:val="00F873C5"/>
    <w:rsid w:val="00F91095"/>
    <w:rsid w:val="00F97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27D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27D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B27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B27D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B27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27D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1B0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27D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27D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4">
    <w:name w:val="header"/>
    <w:basedOn w:val="a"/>
    <w:link w:val="a5"/>
    <w:uiPriority w:val="99"/>
    <w:unhideWhenUsed/>
    <w:rsid w:val="006B27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B27D3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footer"/>
    <w:basedOn w:val="a"/>
    <w:link w:val="a7"/>
    <w:uiPriority w:val="99"/>
    <w:unhideWhenUsed/>
    <w:rsid w:val="006B27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B27D3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8">
    <w:name w:val="Table Grid"/>
    <w:basedOn w:val="a1"/>
    <w:uiPriority w:val="59"/>
    <w:rsid w:val="001B07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29</Pages>
  <Words>5681</Words>
  <Characters>32384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комп</cp:lastModifiedBy>
  <cp:revision>15</cp:revision>
  <dcterms:created xsi:type="dcterms:W3CDTF">2017-08-14T14:13:00Z</dcterms:created>
  <dcterms:modified xsi:type="dcterms:W3CDTF">2017-08-18T16:20:00Z</dcterms:modified>
</cp:coreProperties>
</file>